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UNFPA/BRA/RFQ/2022/008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5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75"/>
        <w:gridCol w:w="6600"/>
        <w:gridCol w:w="1845"/>
        <w:tblGridChange w:id="0">
          <w:tblGrid>
            <w:gridCol w:w="1275"/>
            <w:gridCol w:w="6600"/>
            <w:gridCol w:w="1845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Produto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9900" w:val="clear"/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Valor total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Paisagismo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spacing w:line="256.8" w:lineRule="auto"/>
              <w:ind w:left="0" w:right="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As plantas naturais colocadas à disposição da CONTRATANTE deverão estar com boa aparência em coloração, tamanho e conservação, além de seguir um mesmo padrão de forma que o ambiente se apresente harmonioso e agradável. Os tipos de plantas naturais a serem colocadas deverão ser previamente aprovadas pelo UNFPA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Piso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piso de vidro com iluminação e plotagem de logo ou imagem a ser escolhida </w:t>
            </w:r>
            <w:r w:rsidDel="00000000" w:rsidR="00000000" w:rsidRPr="00000000">
              <w:rPr>
                <w:color w:val="222222"/>
                <w:rtl w:val="0"/>
              </w:rPr>
              <w:t xml:space="preserve">(estillizado);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Fita de led ao redor do piso do estande (laranja)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Paredes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 personalizada com logos e/ou informações de projeto;</w:t>
            </w:r>
          </w:p>
          <w:p w:rsidR="00000000" w:rsidDel="00000000" w:rsidP="00000000" w:rsidRDefault="00000000" w:rsidRPr="00000000" w14:paraId="0000001D">
            <w:pPr>
              <w:widowControl w:val="1"/>
              <w:shd w:fill="ffffff" w:val="clear"/>
              <w:spacing w:line="276" w:lineRule="auto"/>
              <w:jc w:val="both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 parede plotada com arte a ser repassada pelo UNFPA;</w:t>
            </w:r>
          </w:p>
          <w:p w:rsidR="00000000" w:rsidDel="00000000" w:rsidP="00000000" w:rsidRDefault="00000000" w:rsidRPr="00000000" w14:paraId="0000001E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1 parede de madeira.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Sala de Reunião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spacing w:line="256.8" w:lineRule="auto"/>
              <w:ind w:left="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Criar ambiente intimista para tratativas de acordos, parceiras com os seguintes itens: mesa de madeira de centro, 3 poltronas, tapete, paisagismo com plantas e  iluminação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Depósito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spacing w:line="256.8" w:lineRule="auto"/>
              <w:ind w:left="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Em estrutura personalizada; Depósito para frigobar e materiais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Sanca/Teto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Sanca em estrutura de madeira com acabamento em courvin com Iluminação embutida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Testeira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Personalizada. Iluminação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. </w:t>
            </w:r>
            <w:r w:rsidDel="00000000" w:rsidR="00000000" w:rsidRPr="00000000">
              <w:rPr>
                <w:color w:val="222222"/>
                <w:rtl w:val="0"/>
              </w:rPr>
              <w:t xml:space="preserve">Logomarca com efeito de iluminação de Led e Letras em corte com efeito 3D.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shd w:fill="ffffff" w:val="clear"/>
              <w:spacing w:line="276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Elétrica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shd w:fill="ffffff" w:val="clear"/>
              <w:spacing w:line="276" w:lineRule="auto"/>
              <w:jc w:val="both"/>
              <w:rPr/>
            </w:pPr>
            <w:r w:rsidDel="00000000" w:rsidR="00000000" w:rsidRPr="00000000">
              <w:rPr>
                <w:color w:val="222222"/>
                <w:rtl w:val="0"/>
              </w:rPr>
              <w:t xml:space="preserve">Pontos de tomada necessários para Iluminação, para carregar notebooks e pontos com carregadores para celulares. Ao menos 06 tomadas tripolares de 220V.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shd w:fill="ffffff" w:val="clear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Mobiliário e material de apoio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Ao menos:</w:t>
            </w:r>
          </w:p>
          <w:p w:rsidR="00000000" w:rsidDel="00000000" w:rsidP="00000000" w:rsidRDefault="00000000" w:rsidRPr="00000000" w14:paraId="00000031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 Balcões (com armário) fechamentos em painéis de MDF na cor branco. </w:t>
            </w:r>
          </w:p>
          <w:p w:rsidR="00000000" w:rsidDel="00000000" w:rsidP="00000000" w:rsidRDefault="00000000" w:rsidRPr="00000000" w14:paraId="00000032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 mesas altas. </w:t>
            </w:r>
          </w:p>
          <w:p w:rsidR="00000000" w:rsidDel="00000000" w:rsidP="00000000" w:rsidRDefault="00000000" w:rsidRPr="00000000" w14:paraId="00000033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04 banquetas altas.</w:t>
            </w:r>
          </w:p>
          <w:p w:rsidR="00000000" w:rsidDel="00000000" w:rsidP="00000000" w:rsidRDefault="00000000" w:rsidRPr="00000000" w14:paraId="00000034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04 puffs brancos</w:t>
            </w:r>
          </w:p>
          <w:p w:rsidR="00000000" w:rsidDel="00000000" w:rsidP="00000000" w:rsidRDefault="00000000" w:rsidRPr="00000000" w14:paraId="00000035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02 TV de LCD/LED de 42 “ </w:t>
            </w:r>
          </w:p>
          <w:p w:rsidR="00000000" w:rsidDel="00000000" w:rsidP="00000000" w:rsidRDefault="00000000" w:rsidRPr="00000000" w14:paraId="00000036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01 frigobar médio.</w:t>
            </w:r>
          </w:p>
          <w:p w:rsidR="00000000" w:rsidDel="00000000" w:rsidP="00000000" w:rsidRDefault="00000000" w:rsidRPr="00000000" w14:paraId="00000037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01 lixeira. </w:t>
            </w:r>
          </w:p>
          <w:p w:rsidR="00000000" w:rsidDel="00000000" w:rsidP="00000000" w:rsidRDefault="00000000" w:rsidRPr="00000000" w14:paraId="00000038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01 flip Chart com papel e pillot (colorido).</w:t>
            </w:r>
          </w:p>
          <w:p w:rsidR="00000000" w:rsidDel="00000000" w:rsidP="00000000" w:rsidRDefault="00000000" w:rsidRPr="00000000" w14:paraId="00000039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400 copos de água mineral (abastecimento).</w:t>
            </w:r>
          </w:p>
          <w:p w:rsidR="00000000" w:rsidDel="00000000" w:rsidP="00000000" w:rsidRDefault="00000000" w:rsidRPr="00000000" w14:paraId="0000003A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01 Microfone sem fio</w:t>
            </w:r>
          </w:p>
          <w:p w:rsidR="00000000" w:rsidDel="00000000" w:rsidP="00000000" w:rsidRDefault="00000000" w:rsidRPr="00000000" w14:paraId="0000003B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01 Caixa de som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spacing w:line="256.8" w:lineRule="auto"/>
              <w:ind w:left="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Coquetel no dia 14/07 para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lançamento do SWOP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Coquetel volante para o lançamento do Relatório sobre a Situação da População Mundial 2022 - SWOP 2022</w:t>
            </w:r>
          </w:p>
          <w:p w:rsidR="00000000" w:rsidDel="00000000" w:rsidP="00000000" w:rsidRDefault="00000000" w:rsidRPr="00000000" w14:paraId="0000003F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Opções Salgados (até 5 sabores)</w:t>
            </w:r>
          </w:p>
          <w:p w:rsidR="00000000" w:rsidDel="00000000" w:rsidP="00000000" w:rsidRDefault="00000000" w:rsidRPr="00000000" w14:paraId="00000041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Opções Doces (escolher 2 sabores)</w:t>
            </w:r>
          </w:p>
          <w:p w:rsidR="00000000" w:rsidDel="00000000" w:rsidP="00000000" w:rsidRDefault="00000000" w:rsidRPr="00000000" w14:paraId="00000042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Sucos naturais (escolher 2 sabores)</w:t>
            </w:r>
          </w:p>
          <w:p w:rsidR="00000000" w:rsidDel="00000000" w:rsidP="00000000" w:rsidRDefault="00000000" w:rsidRPr="00000000" w14:paraId="00000043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Refrigerantes: normal e zero açúcar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spacing w:line="256.8" w:lineRule="auto"/>
              <w:ind w:left="0" w:firstLine="0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Outros itens adicionais ao estande, conforme proposta de pré-projeto (se necessário)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Informar descritivo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spacing w:line="256.8" w:lineRule="auto"/>
              <w:ind w:left="0" w:firstLine="0"/>
              <w:jc w:val="both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Outros Serviços (se necessário)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spacing w:line="256.8" w:lineRule="auto"/>
              <w:ind w:left="120" w:right="4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Informar descritivo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20.0" w:type="dxa"/>
              <w:left w:w="100.0" w:type="dxa"/>
              <w:bottom w:w="10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spacing w:line="256.8" w:lineRule="auto"/>
              <w:ind w:lef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widowControl w:val="1"/>
        <w:ind w:left="450" w:firstLine="0"/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ind w:left="45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* A data estimada do início do contrato é 29 de junho de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Certifico que a empresa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sz w:val="20"/>
          <w:szCs w:val="20"/>
          <w:rtl w:val="0"/>
        </w:rPr>
        <w:t xml:space="preserve">RFQ UNFPA/BRA/RFQ/2022/008</w:t>
      </w:r>
      <w:r w:rsidDel="00000000" w:rsidR="00000000" w:rsidRPr="00000000">
        <w:rPr>
          <w:sz w:val="20"/>
          <w:szCs w:val="20"/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spacing w:before="131" w:lineRule="auto"/>
              <w:ind w:left="450" w:right="-30" w:firstLine="0"/>
              <w:rPr>
                <w:sz w:val="20"/>
                <w:szCs w:val="20"/>
              </w:rPr>
            </w:pP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8">
            <w:pPr>
              <w:pageBreakBefore w:val="0"/>
              <w:spacing w:line="248.00000000000006" w:lineRule="auto"/>
              <w:ind w:left="450" w:right="-3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699516</wp:posOffset>
          </wp:positionH>
          <wp:positionV relativeFrom="page">
            <wp:posOffset>449579</wp:posOffset>
          </wp:positionV>
          <wp:extent cx="1038346" cy="488634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8346" cy="488634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